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D" w:rsidRPr="002A02A9" w:rsidRDefault="001331DC" w:rsidP="008226A7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2A02A9">
        <w:rPr>
          <w:b/>
          <w:bCs/>
          <w:color w:val="17365D" w:themeColor="text2" w:themeShade="BF"/>
          <w:sz w:val="28"/>
          <w:szCs w:val="28"/>
        </w:rPr>
        <w:t>Opportunités de financement offertes par l</w:t>
      </w:r>
      <w:r w:rsidR="008226A7" w:rsidRPr="002A02A9">
        <w:rPr>
          <w:b/>
          <w:bCs/>
          <w:color w:val="17365D" w:themeColor="text2" w:themeShade="BF"/>
          <w:sz w:val="28"/>
          <w:szCs w:val="28"/>
        </w:rPr>
        <w:t>e</w:t>
      </w:r>
      <w:r w:rsidRPr="002A02A9">
        <w:rPr>
          <w:b/>
          <w:bCs/>
          <w:color w:val="17365D" w:themeColor="text2" w:themeShade="BF"/>
          <w:sz w:val="28"/>
          <w:szCs w:val="28"/>
        </w:rPr>
        <w:t xml:space="preserve"> DAAD : Office Allemand d’Echanges Universitaires pour l’année universitaire 2016/2017</w:t>
      </w:r>
    </w:p>
    <w:p w:rsidR="001331DC" w:rsidRPr="001331DC" w:rsidRDefault="001331DC" w:rsidP="001331DC">
      <w:pPr>
        <w:jc w:val="center"/>
        <w:rPr>
          <w:b/>
          <w:bCs/>
          <w:sz w:val="28"/>
          <w:szCs w:val="28"/>
        </w:rPr>
      </w:pPr>
    </w:p>
    <w:p w:rsidR="007C3381" w:rsidRDefault="007C3381" w:rsidP="001331DC">
      <w:pPr>
        <w:ind w:firstLine="360"/>
        <w:jc w:val="both"/>
      </w:pPr>
      <w:r>
        <w:t>En application de l’article 4 de l’accord culturel entre la République Fédérale d’Allemagne et le Royaume du Maroc du 6 Octobre 1987, l’Office Allemand d’E</w:t>
      </w:r>
      <w:bookmarkStart w:id="0" w:name="_GoBack"/>
      <w:bookmarkEnd w:id="0"/>
      <w:r>
        <w:t>changes Universitaires (DAAD)  propose</w:t>
      </w:r>
      <w:r w:rsidR="001331DC">
        <w:t xml:space="preserve"> </w:t>
      </w:r>
      <w:r>
        <w:t>aux scientifiques du Royaume du Maroc différents modèles de bourses d’études et de recherche pour l’année universitaire 2016/2017, à savoir :</w:t>
      </w:r>
    </w:p>
    <w:p w:rsidR="002A02A9" w:rsidRDefault="002A02A9" w:rsidP="001331DC">
      <w:pPr>
        <w:ind w:firstLine="360"/>
        <w:jc w:val="both"/>
      </w:pPr>
    </w:p>
    <w:tbl>
      <w:tblPr>
        <w:tblStyle w:val="Grilledutableau"/>
        <w:tblW w:w="9606" w:type="dxa"/>
        <w:tblLayout w:type="fixed"/>
        <w:tblLook w:val="04A0"/>
      </w:tblPr>
      <w:tblGrid>
        <w:gridCol w:w="2087"/>
        <w:gridCol w:w="1990"/>
        <w:gridCol w:w="2268"/>
        <w:gridCol w:w="3261"/>
      </w:tblGrid>
      <w:tr w:rsidR="001331DC" w:rsidTr="008226A7">
        <w:tc>
          <w:tcPr>
            <w:tcW w:w="2087" w:type="dxa"/>
          </w:tcPr>
          <w:p w:rsidR="001331DC" w:rsidRDefault="008226A7" w:rsidP="004916A3">
            <w:pPr>
              <w:jc w:val="both"/>
            </w:pPr>
            <w:r>
              <w:rPr>
                <w:b/>
                <w:bCs/>
              </w:rPr>
              <w:t xml:space="preserve">1. </w:t>
            </w:r>
            <w:r w:rsidR="001331DC" w:rsidRPr="004916A3">
              <w:rPr>
                <w:b/>
                <w:bCs/>
              </w:rPr>
              <w:t>Bourses de recherche</w:t>
            </w:r>
            <w:r w:rsidR="00976702">
              <w:rPr>
                <w:b/>
                <w:bCs/>
              </w:rPr>
              <w:t xml:space="preserve"> courte ou longue durée</w:t>
            </w:r>
          </w:p>
        </w:tc>
        <w:tc>
          <w:tcPr>
            <w:tcW w:w="1990" w:type="dxa"/>
          </w:tcPr>
          <w:p w:rsidR="008226A7" w:rsidRPr="008226A7" w:rsidRDefault="00976702" w:rsidP="008226A7">
            <w:pPr>
              <w:jc w:val="both"/>
            </w:pPr>
            <w:r>
              <w:t xml:space="preserve">* </w:t>
            </w:r>
            <w:r w:rsidR="001331DC" w:rsidRPr="008226A7">
              <w:t>courte durée (un à six mois)</w:t>
            </w:r>
          </w:p>
          <w:p w:rsidR="001331DC" w:rsidRPr="008226A7" w:rsidRDefault="00976702" w:rsidP="008226A7">
            <w:pPr>
              <w:jc w:val="both"/>
            </w:pPr>
            <w:r>
              <w:t xml:space="preserve">* </w:t>
            </w:r>
            <w:r w:rsidR="001331DC" w:rsidRPr="008226A7">
              <w:t>longue  durée (maximum trois années pour un doctorat complet en Allemagne)</w:t>
            </w:r>
          </w:p>
        </w:tc>
        <w:tc>
          <w:tcPr>
            <w:tcW w:w="2268" w:type="dxa"/>
          </w:tcPr>
          <w:p w:rsidR="001331DC" w:rsidRPr="008226A7" w:rsidRDefault="001331DC" w:rsidP="004916A3">
            <w:pPr>
              <w:jc w:val="both"/>
            </w:pPr>
            <w:r w:rsidRPr="008226A7">
              <w:t>thésards et jeune</w:t>
            </w:r>
            <w:r w:rsidR="008226A7" w:rsidRPr="008226A7">
              <w:t>s</w:t>
            </w:r>
            <w:r w:rsidRPr="008226A7">
              <w:t xml:space="preserve"> scientifiques titulaires d’un Diplôme d’Etudes Supérieures (DESA, DESS, DEA etc.) ou d’un Master ou ayant déjà passé leur doctorat (post gradué)</w:t>
            </w:r>
          </w:p>
        </w:tc>
        <w:tc>
          <w:tcPr>
            <w:tcW w:w="3261" w:type="dxa"/>
          </w:tcPr>
          <w:p w:rsidR="001331DC" w:rsidRPr="008226A7" w:rsidRDefault="001331DC" w:rsidP="001331DC">
            <w:pPr>
              <w:jc w:val="both"/>
            </w:pPr>
            <w:r w:rsidRPr="008226A7">
              <w:t xml:space="preserve">Dépôt des dossiers auprès de </w:t>
            </w:r>
            <w:r w:rsidRPr="008226A7">
              <w:rPr>
                <w:b/>
                <w:bCs/>
                <w:u w:val="single"/>
              </w:rPr>
              <w:t>l’Ambassade d’Allemagne à Rabat</w:t>
            </w:r>
            <w:r w:rsidRPr="008226A7">
              <w:t xml:space="preserve"> au plus tard le </w:t>
            </w:r>
            <w:r w:rsidRPr="008226A7">
              <w:rPr>
                <w:b/>
                <w:bCs/>
                <w:u w:val="single"/>
              </w:rPr>
              <w:t>31 Août    2015</w:t>
            </w:r>
            <w:r w:rsidRPr="008226A7">
              <w:t>.</w:t>
            </w:r>
          </w:p>
        </w:tc>
      </w:tr>
      <w:tr w:rsidR="001331DC" w:rsidTr="008226A7">
        <w:tc>
          <w:tcPr>
            <w:tcW w:w="2087" w:type="dxa"/>
          </w:tcPr>
          <w:p w:rsidR="001331DC" w:rsidRDefault="008226A7" w:rsidP="008226A7">
            <w:pPr>
              <w:jc w:val="both"/>
            </w:pPr>
            <w:r>
              <w:rPr>
                <w:b/>
                <w:bCs/>
              </w:rPr>
              <w:t xml:space="preserve">2. </w:t>
            </w:r>
            <w:r w:rsidR="001331DC" w:rsidRPr="008226A7">
              <w:rPr>
                <w:b/>
                <w:bCs/>
              </w:rPr>
              <w:t>Bourses de Recherche selon le modèle « Sandwich»</w:t>
            </w:r>
            <w:r w:rsidR="001331DC">
              <w:t xml:space="preserve"> </w:t>
            </w:r>
          </w:p>
        </w:tc>
        <w:tc>
          <w:tcPr>
            <w:tcW w:w="1990" w:type="dxa"/>
          </w:tcPr>
          <w:p w:rsidR="001331DC" w:rsidRPr="008226A7" w:rsidRDefault="00976702" w:rsidP="002A02A9">
            <w:pPr>
              <w:jc w:val="both"/>
            </w:pPr>
            <w:r>
              <w:t>deux années maximum</w:t>
            </w:r>
          </w:p>
        </w:tc>
        <w:tc>
          <w:tcPr>
            <w:tcW w:w="2268" w:type="dxa"/>
          </w:tcPr>
          <w:p w:rsidR="001331DC" w:rsidRPr="008226A7" w:rsidRDefault="001331DC" w:rsidP="004916A3">
            <w:pPr>
              <w:jc w:val="both"/>
            </w:pPr>
            <w:r w:rsidRPr="008226A7">
              <w:t>thésards</w:t>
            </w:r>
          </w:p>
        </w:tc>
        <w:tc>
          <w:tcPr>
            <w:tcW w:w="3261" w:type="dxa"/>
          </w:tcPr>
          <w:p w:rsidR="001331DC" w:rsidRPr="008226A7" w:rsidRDefault="001331DC" w:rsidP="008226A7">
            <w:pPr>
              <w:jc w:val="both"/>
            </w:pPr>
            <w:r w:rsidRPr="008226A7">
              <w:t xml:space="preserve">Dépôt des dossiers auprès de </w:t>
            </w:r>
            <w:r w:rsidRPr="008226A7">
              <w:rPr>
                <w:b/>
                <w:bCs/>
                <w:u w:val="single"/>
              </w:rPr>
              <w:t>l’Ambassade d’Allemagne à Rabat</w:t>
            </w:r>
            <w:r w:rsidRPr="008226A7">
              <w:t xml:space="preserve"> au plus tard le </w:t>
            </w:r>
            <w:r w:rsidRPr="008226A7">
              <w:rPr>
                <w:b/>
                <w:bCs/>
                <w:u w:val="single"/>
              </w:rPr>
              <w:t>31 Août  2015.</w:t>
            </w:r>
          </w:p>
        </w:tc>
      </w:tr>
      <w:tr w:rsidR="001331DC" w:rsidTr="008226A7">
        <w:tc>
          <w:tcPr>
            <w:tcW w:w="2087" w:type="dxa"/>
          </w:tcPr>
          <w:p w:rsidR="001331DC" w:rsidRDefault="008226A7" w:rsidP="004916A3">
            <w:pPr>
              <w:jc w:val="both"/>
            </w:pPr>
            <w:r>
              <w:rPr>
                <w:b/>
                <w:bCs/>
              </w:rPr>
              <w:t xml:space="preserve">3. </w:t>
            </w:r>
            <w:r w:rsidR="001331DC" w:rsidRPr="004916A3">
              <w:rPr>
                <w:b/>
                <w:bCs/>
              </w:rPr>
              <w:t>Séjours de recherche</w:t>
            </w:r>
          </w:p>
        </w:tc>
        <w:tc>
          <w:tcPr>
            <w:tcW w:w="1990" w:type="dxa"/>
          </w:tcPr>
          <w:p w:rsidR="001331DC" w:rsidRPr="008226A7" w:rsidRDefault="001331DC" w:rsidP="004916A3">
            <w:pPr>
              <w:jc w:val="both"/>
            </w:pPr>
            <w:r w:rsidRPr="008226A7">
              <w:t xml:space="preserve">entre un et trois </w:t>
            </w:r>
            <w:r w:rsidR="008226A7" w:rsidRPr="008226A7">
              <w:t>mois</w:t>
            </w:r>
          </w:p>
        </w:tc>
        <w:tc>
          <w:tcPr>
            <w:tcW w:w="2268" w:type="dxa"/>
          </w:tcPr>
          <w:p w:rsidR="001331DC" w:rsidRPr="008226A7" w:rsidRDefault="001331DC" w:rsidP="004916A3">
            <w:pPr>
              <w:jc w:val="both"/>
            </w:pPr>
            <w:r w:rsidRPr="008226A7">
              <w:t>enseignants du supérieur et scientifiques et réinvitations d’anciens boursiers du DAAD.</w:t>
            </w:r>
          </w:p>
        </w:tc>
        <w:tc>
          <w:tcPr>
            <w:tcW w:w="3261" w:type="dxa"/>
          </w:tcPr>
          <w:p w:rsidR="001331DC" w:rsidRPr="008226A7" w:rsidRDefault="001331DC" w:rsidP="008226A7">
            <w:pPr>
              <w:jc w:val="both"/>
              <w:rPr>
                <w:b/>
                <w:bCs/>
                <w:u w:val="single"/>
              </w:rPr>
            </w:pPr>
            <w:r w:rsidRPr="008226A7">
              <w:t xml:space="preserve">Dépôt des dossiers auprès de </w:t>
            </w:r>
            <w:r w:rsidRPr="008226A7">
              <w:rPr>
                <w:b/>
                <w:bCs/>
                <w:u w:val="single"/>
              </w:rPr>
              <w:t>l’Ambassade d’Allemagne à Rabat</w:t>
            </w:r>
            <w:r w:rsidRPr="008226A7">
              <w:t xml:space="preserve"> au plus tard le </w:t>
            </w:r>
            <w:r w:rsidRPr="008226A7">
              <w:rPr>
                <w:b/>
                <w:bCs/>
                <w:u w:val="single"/>
              </w:rPr>
              <w:t>31 Août 2015.</w:t>
            </w:r>
          </w:p>
          <w:p w:rsidR="001331DC" w:rsidRPr="008226A7" w:rsidRDefault="001331DC" w:rsidP="004916A3">
            <w:pPr>
              <w:jc w:val="both"/>
            </w:pPr>
          </w:p>
        </w:tc>
      </w:tr>
      <w:tr w:rsidR="001331DC" w:rsidTr="008226A7">
        <w:tc>
          <w:tcPr>
            <w:tcW w:w="2087" w:type="dxa"/>
          </w:tcPr>
          <w:p w:rsidR="001331DC" w:rsidRDefault="008226A7" w:rsidP="004916A3">
            <w:pPr>
              <w:jc w:val="both"/>
            </w:pPr>
            <w:r>
              <w:rPr>
                <w:b/>
                <w:bCs/>
              </w:rPr>
              <w:t xml:space="preserve">4. </w:t>
            </w:r>
            <w:r w:rsidR="001331DC" w:rsidRPr="004916A3">
              <w:rPr>
                <w:b/>
                <w:bCs/>
              </w:rPr>
              <w:t>Bourses d’études pour artistes</w:t>
            </w:r>
            <w:r w:rsidR="001331DC">
              <w:t xml:space="preserve"> (filières arts plastiques, design, film, musique et architecture ainsi qu’art dramatique, mise en scène, danse et chorégraphie)</w:t>
            </w:r>
          </w:p>
        </w:tc>
        <w:tc>
          <w:tcPr>
            <w:tcW w:w="1990" w:type="dxa"/>
          </w:tcPr>
          <w:p w:rsidR="001331DC" w:rsidRPr="008226A7" w:rsidRDefault="008226A7" w:rsidP="004916A3">
            <w:pPr>
              <w:jc w:val="both"/>
            </w:pPr>
            <w:r w:rsidRPr="008226A7">
              <w:t>une année universitaire</w:t>
            </w:r>
          </w:p>
        </w:tc>
        <w:tc>
          <w:tcPr>
            <w:tcW w:w="2268" w:type="dxa"/>
          </w:tcPr>
          <w:p w:rsidR="001331DC" w:rsidRPr="008226A7" w:rsidRDefault="001331DC" w:rsidP="004916A3">
            <w:pPr>
              <w:jc w:val="both"/>
            </w:pPr>
          </w:p>
        </w:tc>
        <w:tc>
          <w:tcPr>
            <w:tcW w:w="3261" w:type="dxa"/>
          </w:tcPr>
          <w:p w:rsidR="001331DC" w:rsidRPr="008226A7" w:rsidRDefault="001331DC" w:rsidP="008226A7">
            <w:pPr>
              <w:jc w:val="both"/>
              <w:rPr>
                <w:b/>
                <w:bCs/>
                <w:u w:val="single"/>
              </w:rPr>
            </w:pPr>
            <w:r w:rsidRPr="008226A7">
              <w:t xml:space="preserve">Dépôt des dossiers auprès du </w:t>
            </w:r>
            <w:r w:rsidRPr="008226A7">
              <w:rPr>
                <w:b/>
                <w:bCs/>
                <w:u w:val="single"/>
              </w:rPr>
              <w:t>DAAD à Bonn</w:t>
            </w:r>
            <w:r w:rsidRPr="008226A7">
              <w:t xml:space="preserve"> au plus tard le </w:t>
            </w:r>
            <w:r w:rsidRPr="008226A7">
              <w:rPr>
                <w:b/>
                <w:bCs/>
                <w:u w:val="single"/>
              </w:rPr>
              <w:t>31 Octobre 2015.</w:t>
            </w:r>
          </w:p>
          <w:p w:rsidR="001331DC" w:rsidRPr="008226A7" w:rsidRDefault="001331DC" w:rsidP="004916A3">
            <w:pPr>
              <w:jc w:val="both"/>
            </w:pPr>
          </w:p>
        </w:tc>
      </w:tr>
      <w:tr w:rsidR="001331DC" w:rsidTr="008226A7">
        <w:tc>
          <w:tcPr>
            <w:tcW w:w="2087" w:type="dxa"/>
          </w:tcPr>
          <w:p w:rsidR="001331DC" w:rsidRDefault="008226A7" w:rsidP="008226A7">
            <w:pPr>
              <w:jc w:val="both"/>
            </w:pPr>
            <w:r>
              <w:rPr>
                <w:b/>
                <w:bCs/>
              </w:rPr>
              <w:t xml:space="preserve">5. </w:t>
            </w:r>
            <w:r w:rsidR="001331DC" w:rsidRPr="008226A7">
              <w:rPr>
                <w:b/>
                <w:bCs/>
              </w:rPr>
              <w:t>Cours d’été</w:t>
            </w:r>
          </w:p>
        </w:tc>
        <w:tc>
          <w:tcPr>
            <w:tcW w:w="1990" w:type="dxa"/>
          </w:tcPr>
          <w:p w:rsidR="001331DC" w:rsidRPr="008226A7" w:rsidRDefault="008226A7" w:rsidP="004916A3">
            <w:pPr>
              <w:jc w:val="both"/>
            </w:pPr>
            <w:r w:rsidRPr="008226A7">
              <w:t>de trois à quatre semaines</w:t>
            </w:r>
          </w:p>
        </w:tc>
        <w:tc>
          <w:tcPr>
            <w:tcW w:w="2268" w:type="dxa"/>
          </w:tcPr>
          <w:p w:rsidR="008226A7" w:rsidRDefault="001331DC" w:rsidP="004916A3">
            <w:pPr>
              <w:jc w:val="both"/>
            </w:pPr>
            <w:r w:rsidRPr="008226A7">
              <w:t>étudiants de toutes les disciplines à un stade avancé dans les études supérieures</w:t>
            </w:r>
            <w:r w:rsidR="008226A7">
              <w:t>.</w:t>
            </w:r>
          </w:p>
          <w:p w:rsidR="001331DC" w:rsidRPr="008226A7" w:rsidRDefault="001331DC" w:rsidP="004916A3">
            <w:pPr>
              <w:jc w:val="both"/>
            </w:pPr>
            <w:r w:rsidRPr="008226A7">
              <w:t xml:space="preserve"> Les candidats doivent être titulaires du certificat de langue allemande B1.</w:t>
            </w:r>
          </w:p>
        </w:tc>
        <w:tc>
          <w:tcPr>
            <w:tcW w:w="3261" w:type="dxa"/>
          </w:tcPr>
          <w:p w:rsidR="001331DC" w:rsidRPr="008226A7" w:rsidRDefault="008226A7" w:rsidP="008226A7">
            <w:pPr>
              <w:jc w:val="both"/>
            </w:pPr>
            <w:r>
              <w:t>S</w:t>
            </w:r>
            <w:r w:rsidR="001331DC" w:rsidRPr="008226A7">
              <w:t xml:space="preserve">e mettre en rapport avec les lectrices du </w:t>
            </w:r>
            <w:r w:rsidR="001331DC" w:rsidRPr="008226A7">
              <w:rPr>
                <w:b/>
                <w:bCs/>
                <w:u w:val="single"/>
              </w:rPr>
              <w:t>DAAD au Maroc</w:t>
            </w:r>
            <w:r w:rsidR="001331DC" w:rsidRPr="008226A7">
              <w:t xml:space="preserve"> au plus tard le </w:t>
            </w:r>
            <w:r w:rsidR="001331DC" w:rsidRPr="008226A7">
              <w:rPr>
                <w:b/>
                <w:bCs/>
                <w:u w:val="single"/>
              </w:rPr>
              <w:t>31 Août  2015</w:t>
            </w:r>
            <w:r w:rsidR="001331DC" w:rsidRPr="008226A7">
              <w:t xml:space="preserve"> aux adresses suivantes :</w:t>
            </w:r>
          </w:p>
          <w:p w:rsidR="001331DC" w:rsidRPr="008226A7" w:rsidRDefault="0059627E" w:rsidP="008226A7">
            <w:pPr>
              <w:jc w:val="both"/>
            </w:pPr>
            <w:hyperlink r:id="rId5" w:history="1">
              <w:r w:rsidR="001331DC" w:rsidRPr="008226A7">
                <w:rPr>
                  <w:rStyle w:val="Lienhypertexte"/>
                </w:rPr>
                <w:t>Lektorat.rabat.daad@gmail.com</w:t>
              </w:r>
            </w:hyperlink>
          </w:p>
          <w:p w:rsidR="001331DC" w:rsidRPr="008226A7" w:rsidRDefault="0059627E" w:rsidP="008226A7">
            <w:pPr>
              <w:jc w:val="both"/>
            </w:pPr>
            <w:hyperlink r:id="rId6" w:history="1">
              <w:r w:rsidR="001331DC" w:rsidRPr="008226A7">
                <w:rPr>
                  <w:rStyle w:val="Lienhypertexte"/>
                </w:rPr>
                <w:t>Daad.lektorat.meknes@gmail.com</w:t>
              </w:r>
            </w:hyperlink>
          </w:p>
        </w:tc>
      </w:tr>
      <w:tr w:rsidR="001331DC" w:rsidTr="008226A7">
        <w:tc>
          <w:tcPr>
            <w:tcW w:w="2087" w:type="dxa"/>
          </w:tcPr>
          <w:p w:rsidR="001331DC" w:rsidRPr="008226A7" w:rsidRDefault="008226A7" w:rsidP="008226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1331DC" w:rsidRPr="008226A7">
              <w:rPr>
                <w:b/>
                <w:bCs/>
              </w:rPr>
              <w:t>Vo</w:t>
            </w:r>
            <w:r>
              <w:rPr>
                <w:b/>
                <w:bCs/>
              </w:rPr>
              <w:t>yages d’études</w:t>
            </w:r>
            <w:r w:rsidRPr="008226A7">
              <w:rPr>
                <w:b/>
                <w:bCs/>
              </w:rPr>
              <w:t xml:space="preserve"> en Allemagne</w:t>
            </w:r>
          </w:p>
        </w:tc>
        <w:tc>
          <w:tcPr>
            <w:tcW w:w="1990" w:type="dxa"/>
          </w:tcPr>
          <w:p w:rsidR="001331DC" w:rsidRPr="008226A7" w:rsidRDefault="002A02A9" w:rsidP="004916A3">
            <w:pPr>
              <w:jc w:val="both"/>
            </w:pPr>
            <w:r>
              <w:t xml:space="preserve">de </w:t>
            </w:r>
            <w:r w:rsidR="008226A7" w:rsidRPr="008226A7">
              <w:t>sept à douze jours</w:t>
            </w:r>
          </w:p>
        </w:tc>
        <w:tc>
          <w:tcPr>
            <w:tcW w:w="2268" w:type="dxa"/>
          </w:tcPr>
          <w:p w:rsidR="001331DC" w:rsidRPr="008226A7" w:rsidRDefault="001331DC" w:rsidP="008226A7">
            <w:pPr>
              <w:jc w:val="both"/>
            </w:pPr>
            <w:r w:rsidRPr="008226A7">
              <w:t xml:space="preserve">groupes d’étudiants </w:t>
            </w:r>
            <w:r w:rsidR="008226A7" w:rsidRPr="008226A7">
              <w:t>de 10 à 15 personnes</w:t>
            </w:r>
          </w:p>
        </w:tc>
        <w:tc>
          <w:tcPr>
            <w:tcW w:w="3261" w:type="dxa"/>
          </w:tcPr>
          <w:p w:rsidR="001331DC" w:rsidRPr="008226A7" w:rsidRDefault="001331DC" w:rsidP="008226A7">
            <w:pPr>
              <w:jc w:val="both"/>
            </w:pPr>
            <w:r w:rsidRPr="008226A7">
              <w:t xml:space="preserve">Dépôt des dossiers auprès du </w:t>
            </w:r>
            <w:r w:rsidRPr="008226A7">
              <w:rPr>
                <w:b/>
                <w:bCs/>
                <w:u w:val="single"/>
              </w:rPr>
              <w:t>DAAD à Bonn</w:t>
            </w:r>
            <w:r w:rsidRPr="008226A7">
              <w:t> :</w:t>
            </w:r>
          </w:p>
          <w:p w:rsidR="001331DC" w:rsidRPr="008226A7" w:rsidRDefault="001331DC" w:rsidP="008226A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6A7">
              <w:rPr>
                <w:b/>
                <w:bCs/>
                <w:u w:val="single"/>
              </w:rPr>
              <w:t>Le 1er Novembre 2015</w:t>
            </w:r>
            <w:r w:rsidRPr="008226A7">
              <w:t xml:space="preserve"> </w:t>
            </w:r>
            <w:r w:rsidRPr="008226A7">
              <w:lastRenderedPageBreak/>
              <w:t>pour les  voyages qui débutent à partir du 1</w:t>
            </w:r>
            <w:r w:rsidRPr="008226A7">
              <w:rPr>
                <w:vertAlign w:val="superscript"/>
              </w:rPr>
              <w:t>er</w:t>
            </w:r>
            <w:r w:rsidR="008226A7" w:rsidRPr="008226A7">
              <w:t xml:space="preserve"> Mars 2016 ;</w:t>
            </w:r>
          </w:p>
          <w:p w:rsidR="001331DC" w:rsidRPr="008226A7" w:rsidRDefault="001331DC" w:rsidP="008226A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6A7">
              <w:rPr>
                <w:b/>
                <w:bCs/>
                <w:u w:val="single"/>
              </w:rPr>
              <w:t>Le 1er Février 2016</w:t>
            </w:r>
            <w:r w:rsidRPr="008226A7">
              <w:t xml:space="preserve"> pour les voyages qui débutent à partir du 1</w:t>
            </w:r>
            <w:r w:rsidRPr="008226A7">
              <w:rPr>
                <w:vertAlign w:val="superscript"/>
              </w:rPr>
              <w:t>er</w:t>
            </w:r>
            <w:r w:rsidR="008226A7" w:rsidRPr="008226A7">
              <w:t xml:space="preserve"> Juin 2016 ;</w:t>
            </w:r>
          </w:p>
          <w:p w:rsidR="001331DC" w:rsidRPr="008226A7" w:rsidRDefault="001331DC" w:rsidP="008226A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6A7">
              <w:rPr>
                <w:b/>
                <w:bCs/>
                <w:u w:val="single"/>
              </w:rPr>
              <w:t>Le 1er Mai 2016</w:t>
            </w:r>
            <w:r w:rsidRPr="008226A7">
              <w:t xml:space="preserve"> pour les voyages qui débutent à partir du 1</w:t>
            </w:r>
            <w:r w:rsidRPr="008226A7">
              <w:rPr>
                <w:vertAlign w:val="superscript"/>
              </w:rPr>
              <w:t>er</w:t>
            </w:r>
            <w:r w:rsidRPr="008226A7">
              <w:t xml:space="preserve"> Septembre 2016.</w:t>
            </w:r>
          </w:p>
        </w:tc>
      </w:tr>
    </w:tbl>
    <w:p w:rsidR="001331DC" w:rsidRDefault="001331DC" w:rsidP="001331DC">
      <w:pPr>
        <w:jc w:val="both"/>
        <w:rPr>
          <w:b/>
          <w:bCs/>
        </w:rPr>
      </w:pPr>
    </w:p>
    <w:p w:rsidR="00AE3E15" w:rsidRPr="001331DC" w:rsidRDefault="003B5359" w:rsidP="001331DC">
      <w:pPr>
        <w:jc w:val="both"/>
        <w:rPr>
          <w:b/>
          <w:bCs/>
        </w:rPr>
      </w:pPr>
      <w:r w:rsidRPr="001331DC">
        <w:rPr>
          <w:b/>
          <w:bCs/>
        </w:rPr>
        <w:t xml:space="preserve">Le dépôt des candidatures s’effectue en ligne à travers un formulaire électronique  </w:t>
      </w:r>
      <w:hyperlink r:id="rId7" w:history="1">
        <w:r w:rsidRPr="001331DC">
          <w:rPr>
            <w:rStyle w:val="Lienhypertexte"/>
            <w:b/>
            <w:bCs/>
          </w:rPr>
          <w:t>www.funding-guide.de</w:t>
        </w:r>
      </w:hyperlink>
      <w:r w:rsidRPr="001331DC">
        <w:rPr>
          <w:b/>
          <w:bCs/>
        </w:rPr>
        <w:t xml:space="preserve"> et par courrier postal pour toutes les bourses de recherche ainsi que les bourses d’études pour artistes.</w:t>
      </w:r>
    </w:p>
    <w:p w:rsidR="003B5359" w:rsidRDefault="003B5359" w:rsidP="008226A7">
      <w:pPr>
        <w:pStyle w:val="Paragraphedeliste"/>
        <w:ind w:left="0" w:firstLine="708"/>
        <w:jc w:val="both"/>
      </w:pPr>
      <w:r>
        <w:t xml:space="preserve">Une description détaillée des différentes bourses ainsi que  les modalités de constitution des dossiers de bourse figurent sur Internet </w:t>
      </w:r>
      <w:hyperlink r:id="rId8" w:history="1">
        <w:r w:rsidRPr="004916A3">
          <w:rPr>
            <w:rStyle w:val="Lienhypertexte"/>
            <w:b/>
            <w:bCs/>
          </w:rPr>
          <w:t>www.funding-guide.de</w:t>
        </w:r>
      </w:hyperlink>
      <w:r>
        <w:t xml:space="preserve"> . </w:t>
      </w:r>
      <w:r w:rsidR="00AE3E15">
        <w:t>Les</w:t>
      </w:r>
      <w:r>
        <w:t xml:space="preserve"> formulaires de candidat</w:t>
      </w:r>
      <w:r w:rsidR="00AE3E15">
        <w:t>ure peuvent être téléchargés sur le même site. Seuls les dossiers complets seront examinés par les autorités allemandes concernées.</w:t>
      </w:r>
    </w:p>
    <w:p w:rsidR="00AE3E15" w:rsidRDefault="00AE3E15" w:rsidP="004916A3">
      <w:pPr>
        <w:pStyle w:val="Paragraphedeliste"/>
        <w:ind w:left="0"/>
        <w:jc w:val="both"/>
      </w:pPr>
    </w:p>
    <w:p w:rsidR="00AE3E15" w:rsidRDefault="00AE3E15" w:rsidP="008226A7">
      <w:pPr>
        <w:pStyle w:val="Paragraphedeliste"/>
        <w:ind w:left="0" w:firstLine="708"/>
        <w:jc w:val="both"/>
      </w:pPr>
      <w:r>
        <w:t>Par ailleurs, des connaissances de langue allemande sont souhaitables de manière générale et absolument obligatoire pour les candidats intéressés par les bourses de longue durée et le modèle « Sandwich ». Néanmoins, les bourses de longue durée peuvent</w:t>
      </w:r>
      <w:r w:rsidR="00555162">
        <w:t>,</w:t>
      </w:r>
      <w:r>
        <w:t xml:space="preserve"> le cas échéant, comporter un cours de  langue précédant les études.</w:t>
      </w:r>
    </w:p>
    <w:p w:rsidR="00AE3E15" w:rsidRDefault="00AE3E15" w:rsidP="004916A3">
      <w:pPr>
        <w:pStyle w:val="Paragraphedeliste"/>
        <w:ind w:left="0"/>
        <w:jc w:val="both"/>
      </w:pPr>
    </w:p>
    <w:p w:rsidR="00AE3E15" w:rsidRDefault="00BA4185" w:rsidP="008226A7">
      <w:pPr>
        <w:pStyle w:val="Paragraphedeliste"/>
        <w:ind w:left="0" w:firstLine="708"/>
        <w:jc w:val="both"/>
      </w:pPr>
      <w:r>
        <w:t xml:space="preserve">Les informations sur les bourses d’études peuvent également être consultées sur le site de l’Ambassade </w:t>
      </w:r>
      <w:hyperlink r:id="rId9" w:history="1">
        <w:r w:rsidRPr="004916A3">
          <w:rPr>
            <w:rStyle w:val="Lienhypertexte"/>
            <w:b/>
            <w:bCs/>
            <w:color w:val="4F81BD" w:themeColor="accent1"/>
          </w:rPr>
          <w:t>www.rabat</w:t>
        </w:r>
      </w:hyperlink>
      <w:r w:rsidR="004916A3" w:rsidRPr="004916A3">
        <w:rPr>
          <w:b/>
          <w:bCs/>
          <w:color w:val="4F81BD" w:themeColor="accent1"/>
          <w:u w:val="single"/>
        </w:rPr>
        <w:t>.diplo.de</w:t>
      </w:r>
      <w:r w:rsidR="004916A3">
        <w:t xml:space="preserve">  ou sur le site du DAAD </w:t>
      </w:r>
      <w:hyperlink r:id="rId10" w:history="1">
        <w:r w:rsidR="004916A3" w:rsidRPr="004916A3">
          <w:rPr>
            <w:rStyle w:val="Lienhypertexte"/>
            <w:b/>
            <w:bCs/>
          </w:rPr>
          <w:t>www.funding-guide.de</w:t>
        </w:r>
      </w:hyperlink>
      <w:r w:rsidR="004916A3">
        <w:t xml:space="preserve"> </w:t>
      </w:r>
    </w:p>
    <w:p w:rsidR="00AE3E15" w:rsidRDefault="00AE3E15" w:rsidP="003B5359">
      <w:pPr>
        <w:pStyle w:val="Paragraphedeliste"/>
      </w:pPr>
    </w:p>
    <w:sectPr w:rsidR="00AE3E15" w:rsidSect="0059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E4C"/>
    <w:multiLevelType w:val="hybridMultilevel"/>
    <w:tmpl w:val="DE9CB73E"/>
    <w:lvl w:ilvl="0" w:tplc="3506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F13"/>
    <w:multiLevelType w:val="hybridMultilevel"/>
    <w:tmpl w:val="BBE86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3381"/>
    <w:rsid w:val="001331DC"/>
    <w:rsid w:val="0018488C"/>
    <w:rsid w:val="00296DF9"/>
    <w:rsid w:val="002A02A9"/>
    <w:rsid w:val="003B5359"/>
    <w:rsid w:val="004916A3"/>
    <w:rsid w:val="00527093"/>
    <w:rsid w:val="00555162"/>
    <w:rsid w:val="0059627E"/>
    <w:rsid w:val="006B48CB"/>
    <w:rsid w:val="007C3381"/>
    <w:rsid w:val="008226A7"/>
    <w:rsid w:val="0088747D"/>
    <w:rsid w:val="008D4B23"/>
    <w:rsid w:val="00976702"/>
    <w:rsid w:val="009D15AF"/>
    <w:rsid w:val="00AE3E15"/>
    <w:rsid w:val="00BA4185"/>
    <w:rsid w:val="00BD5E8D"/>
    <w:rsid w:val="00C75C7F"/>
    <w:rsid w:val="00CB64BA"/>
    <w:rsid w:val="00E13582"/>
    <w:rsid w:val="00E3700C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8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8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ing-guide.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unding-guid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ad.lektorat.mekn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ktorat.rabat.daad@gmail.com" TargetMode="External"/><Relationship Id="rId10" Type="http://schemas.openxmlformats.org/officeDocument/2006/relationships/hyperlink" Target="http://www.funding-gui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b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Bousbaa</dc:creator>
  <cp:lastModifiedBy>elhamidi</cp:lastModifiedBy>
  <cp:revision>2</cp:revision>
  <dcterms:created xsi:type="dcterms:W3CDTF">2015-09-30T08:26:00Z</dcterms:created>
  <dcterms:modified xsi:type="dcterms:W3CDTF">2015-09-30T08:26:00Z</dcterms:modified>
</cp:coreProperties>
</file>